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F6">
        <w:rPr>
          <w:rFonts w:ascii="Times New Roman" w:hAnsi="Times New Roman" w:cs="Times New Roman"/>
          <w:b/>
          <w:sz w:val="28"/>
          <w:szCs w:val="28"/>
        </w:rPr>
        <w:t>ЕЖЕМЕСЯЧНЫЙ 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показателю</w:t>
      </w:r>
    </w:p>
    <w:p w:rsidR="000C399C" w:rsidRDefault="000C399C" w:rsidP="000C399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«Количество участников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формирований, чел.»</w:t>
      </w:r>
      <w:r w:rsidR="000E7356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C399C" w:rsidRDefault="000C399C" w:rsidP="000C399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(название библиотеки-филиала)</w:t>
      </w:r>
    </w:p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(отчетный месяц)</w:t>
      </w:r>
    </w:p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C399C" w:rsidRDefault="000C399C" w:rsidP="000C39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0C399C" w:rsidTr="000C399C">
        <w:tc>
          <w:tcPr>
            <w:tcW w:w="9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0E7356" w:rsidRDefault="000E7356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клуба, кружка, объединения</w:t>
            </w:r>
          </w:p>
        </w:tc>
        <w:tc>
          <w:tcPr>
            <w:tcW w:w="2659" w:type="dxa"/>
          </w:tcPr>
          <w:p w:rsidR="000C399C" w:rsidRDefault="000E7356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формирований на конец отчетного месяца</w:t>
            </w:r>
          </w:p>
        </w:tc>
      </w:tr>
      <w:tr w:rsidR="000C399C" w:rsidTr="000C399C">
        <w:tc>
          <w:tcPr>
            <w:tcW w:w="9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9C" w:rsidTr="000C399C">
        <w:tc>
          <w:tcPr>
            <w:tcW w:w="9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9C" w:rsidTr="000C399C">
        <w:tc>
          <w:tcPr>
            <w:tcW w:w="9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9C" w:rsidTr="000C399C">
        <w:tc>
          <w:tcPr>
            <w:tcW w:w="9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399C" w:rsidRDefault="000C399C" w:rsidP="000C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99C" w:rsidRPr="000C399C" w:rsidRDefault="000C399C" w:rsidP="000C3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30E9" w:rsidRPr="000C399C" w:rsidRDefault="00DE30E9">
      <w:pPr>
        <w:rPr>
          <w:rFonts w:ascii="Times New Roman" w:hAnsi="Times New Roman" w:cs="Times New Roman"/>
          <w:sz w:val="24"/>
          <w:szCs w:val="24"/>
        </w:rPr>
      </w:pPr>
    </w:p>
    <w:sectPr w:rsidR="00DE30E9" w:rsidRPr="000C399C" w:rsidSect="00DE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63" w:rsidRDefault="00927563" w:rsidP="000E7356">
      <w:pPr>
        <w:spacing w:after="0" w:line="240" w:lineRule="auto"/>
      </w:pPr>
      <w:r>
        <w:separator/>
      </w:r>
    </w:p>
  </w:endnote>
  <w:endnote w:type="continuationSeparator" w:id="0">
    <w:p w:rsidR="00927563" w:rsidRDefault="00927563" w:rsidP="000E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63" w:rsidRDefault="00927563" w:rsidP="000E7356">
      <w:pPr>
        <w:spacing w:after="0" w:line="240" w:lineRule="auto"/>
      </w:pPr>
      <w:r>
        <w:separator/>
      </w:r>
    </w:p>
  </w:footnote>
  <w:footnote w:type="continuationSeparator" w:id="0">
    <w:p w:rsidR="00927563" w:rsidRDefault="00927563" w:rsidP="000E7356">
      <w:pPr>
        <w:spacing w:after="0" w:line="240" w:lineRule="auto"/>
      </w:pPr>
      <w:r>
        <w:continuationSeparator/>
      </w:r>
    </w:p>
  </w:footnote>
  <w:footnote w:id="1">
    <w:p w:rsidR="000E7356" w:rsidRPr="000E7356" w:rsidRDefault="000E7356" w:rsidP="00DF5046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По показателю «Количество участников </w:t>
      </w:r>
      <w:proofErr w:type="spellStart"/>
      <w:r>
        <w:rPr>
          <w:sz w:val="24"/>
          <w:szCs w:val="24"/>
        </w:rPr>
        <w:t>культурно-досуговых</w:t>
      </w:r>
      <w:proofErr w:type="spellEnd"/>
      <w:r>
        <w:rPr>
          <w:sz w:val="24"/>
          <w:szCs w:val="24"/>
        </w:rPr>
        <w:t xml:space="preserve"> формирований, чел.» указываются данные об общей численности участников </w:t>
      </w:r>
      <w:proofErr w:type="spellStart"/>
      <w:r>
        <w:rPr>
          <w:sz w:val="24"/>
          <w:szCs w:val="24"/>
        </w:rPr>
        <w:t>культурно-досуговых</w:t>
      </w:r>
      <w:proofErr w:type="spellEnd"/>
      <w:r>
        <w:rPr>
          <w:sz w:val="24"/>
          <w:szCs w:val="24"/>
        </w:rPr>
        <w:t xml:space="preserve"> (клубных) формирований (</w:t>
      </w:r>
      <w:r w:rsidR="00843F85">
        <w:rPr>
          <w:sz w:val="24"/>
          <w:szCs w:val="24"/>
        </w:rPr>
        <w:t>любительских объединений и клубов по интересам</w:t>
      </w:r>
      <w:r w:rsidR="00DF5046">
        <w:rPr>
          <w:sz w:val="24"/>
          <w:szCs w:val="24"/>
        </w:rPr>
        <w:t xml:space="preserve">; кружков и коллективов; </w:t>
      </w:r>
      <w:r w:rsidR="00843F85">
        <w:rPr>
          <w:sz w:val="24"/>
          <w:szCs w:val="24"/>
        </w:rPr>
        <w:t>школ и курсов прикладных знаний и навыков на платной или бесплатной основе)</w:t>
      </w:r>
      <w:r w:rsidR="00DF5046">
        <w:rPr>
          <w:sz w:val="24"/>
          <w:szCs w:val="24"/>
        </w:rPr>
        <w:t>, предоставляемые на основании учетной документации, абонементов на конец отчетного месяца. Лица, участвующие в нескольких кружках, секциях и прочих объединениях, учитываются в каждом из них. Участники формирований, действовавших в течение отчетного месяца, но завершивших программу работы до конца отчетного месяца, также включаются в данные по форме.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399C"/>
    <w:rsid w:val="000C399C"/>
    <w:rsid w:val="000E7356"/>
    <w:rsid w:val="00843F85"/>
    <w:rsid w:val="00927563"/>
    <w:rsid w:val="00DE30E9"/>
    <w:rsid w:val="00D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E735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735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73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CB108-16C3-4F4C-BAB5-D44F200E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2</cp:revision>
  <dcterms:created xsi:type="dcterms:W3CDTF">2025-04-28T05:23:00Z</dcterms:created>
  <dcterms:modified xsi:type="dcterms:W3CDTF">2025-04-28T05:23:00Z</dcterms:modified>
</cp:coreProperties>
</file>