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D34442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КОМАРОВОЙ ДАРЬЕ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15" w:rsidRDefault="008E4A15" w:rsidP="00331FAE">
      <w:pPr>
        <w:spacing w:after="0" w:line="240" w:lineRule="auto"/>
      </w:pPr>
      <w:r>
        <w:separator/>
      </w:r>
    </w:p>
  </w:endnote>
  <w:endnote w:type="continuationSeparator" w:id="0">
    <w:p w:rsidR="008E4A15" w:rsidRDefault="008E4A1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15" w:rsidRDefault="008E4A15" w:rsidP="00331FAE">
      <w:pPr>
        <w:spacing w:after="0" w:line="240" w:lineRule="auto"/>
      </w:pPr>
      <w:r>
        <w:separator/>
      </w:r>
    </w:p>
  </w:footnote>
  <w:footnote w:type="continuationSeparator" w:id="0">
    <w:p w:rsidR="008E4A15" w:rsidRDefault="008E4A1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760057"/>
    <w:rsid w:val="007956CE"/>
    <w:rsid w:val="008E4A15"/>
    <w:rsid w:val="00A11869"/>
    <w:rsid w:val="00CE07A5"/>
    <w:rsid w:val="00D34442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F8EF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CE8B-CA83-4040-BA46-023126E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2022-10-31T09:47:00Z</dcterms:modified>
</cp:coreProperties>
</file>