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15" w:rsidRPr="008E535C" w:rsidRDefault="00867A15" w:rsidP="00104ADA">
      <w:pPr>
        <w:shd w:val="clear" w:color="auto" w:fill="E6E6E6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Сценарий мероприятия</w:t>
      </w:r>
      <w:r w:rsidR="007F72AF" w:rsidRPr="008E53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7 классе</w:t>
      </w:r>
      <w:r w:rsidRPr="008E53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 200-летию</w:t>
      </w:r>
    </w:p>
    <w:p w:rsidR="007F72AF" w:rsidRPr="008E535C" w:rsidRDefault="00867A15" w:rsidP="00104ADA">
      <w:pPr>
        <w:shd w:val="clear" w:color="auto" w:fill="E6E6E6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 К. Толстого (1817-1875)</w:t>
      </w:r>
    </w:p>
    <w:p w:rsidR="008D2670" w:rsidRPr="008E535C" w:rsidRDefault="007F72AF" w:rsidP="00104ADA">
      <w:pPr>
        <w:shd w:val="clear" w:color="auto" w:fill="E6E6E6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«Жизнь и судьба великого поэта»</w:t>
      </w:r>
    </w:p>
    <w:p w:rsidR="004021EF" w:rsidRPr="008E535C" w:rsidRDefault="004021EF" w:rsidP="00104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A15" w:rsidRPr="008E535C" w:rsidRDefault="00867A15" w:rsidP="008E535C">
      <w:pPr>
        <w:rPr>
          <w:rFonts w:ascii="Times New Roman" w:hAnsi="Times New Roman" w:cs="Times New Roman"/>
          <w:sz w:val="28"/>
          <w:szCs w:val="28"/>
        </w:rPr>
      </w:pPr>
      <w:r w:rsidRPr="008E535C">
        <w:rPr>
          <w:rFonts w:ascii="Times New Roman" w:hAnsi="Times New Roman" w:cs="Times New Roman"/>
          <w:sz w:val="28"/>
          <w:szCs w:val="28"/>
        </w:rPr>
        <w:t xml:space="preserve">                                           Подготовка  </w:t>
      </w:r>
    </w:p>
    <w:p w:rsidR="00867A15" w:rsidRPr="008E535C" w:rsidRDefault="00EA2295" w:rsidP="00EA2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Оформляется библиотечная</w:t>
      </w:r>
      <w:r w:rsidR="00867A15" w:rsidRPr="008E535C">
        <w:rPr>
          <w:rFonts w:ascii="Times New Roman" w:hAnsi="Times New Roman" w:cs="Times New Roman"/>
          <w:sz w:val="28"/>
          <w:szCs w:val="28"/>
        </w:rPr>
        <w:t xml:space="preserve"> выставка, посвященная творчеству А. К. Толстого.</w:t>
      </w:r>
    </w:p>
    <w:p w:rsidR="00867A15" w:rsidRPr="008E535C" w:rsidRDefault="008E535C" w:rsidP="00EA2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</w:t>
      </w:r>
      <w:r w:rsidR="00C80A69" w:rsidRPr="008E535C">
        <w:rPr>
          <w:rFonts w:ascii="Times New Roman" w:hAnsi="Times New Roman" w:cs="Times New Roman"/>
          <w:sz w:val="28"/>
          <w:szCs w:val="28"/>
        </w:rPr>
        <w:t>тие сопровождается показом презентации.</w:t>
      </w:r>
    </w:p>
    <w:p w:rsidR="00C80A69" w:rsidRPr="00EA2295" w:rsidRDefault="00C80A69" w:rsidP="00EA229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A2295">
        <w:rPr>
          <w:rFonts w:ascii="Times New Roman" w:hAnsi="Times New Roman" w:cs="Times New Roman"/>
          <w:sz w:val="28"/>
          <w:szCs w:val="28"/>
          <w:u w:val="single"/>
        </w:rPr>
        <w:t>Понадобятся:</w:t>
      </w:r>
    </w:p>
    <w:p w:rsidR="00C80A69" w:rsidRPr="008E535C" w:rsidRDefault="000343F9" w:rsidP="00EA22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Ноутбук, экран, прое</w:t>
      </w:r>
      <w:r w:rsidR="00C80A69" w:rsidRPr="008E535C">
        <w:rPr>
          <w:rFonts w:ascii="Times New Roman" w:hAnsi="Times New Roman" w:cs="Times New Roman"/>
          <w:sz w:val="28"/>
          <w:szCs w:val="28"/>
        </w:rPr>
        <w:t>ктор.</w:t>
      </w:r>
    </w:p>
    <w:p w:rsidR="00C80A69" w:rsidRPr="00EA2295" w:rsidRDefault="00C80A69" w:rsidP="00EA229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E535C">
        <w:rPr>
          <w:rFonts w:ascii="Times New Roman" w:hAnsi="Times New Roman" w:cs="Times New Roman"/>
          <w:sz w:val="28"/>
          <w:szCs w:val="28"/>
        </w:rPr>
        <w:t xml:space="preserve"> </w:t>
      </w:r>
      <w:r w:rsidR="000343F9" w:rsidRPr="00EA2295">
        <w:rPr>
          <w:rFonts w:ascii="Times New Roman" w:hAnsi="Times New Roman" w:cs="Times New Roman"/>
          <w:sz w:val="28"/>
          <w:szCs w:val="28"/>
          <w:u w:val="single"/>
        </w:rPr>
        <w:t>Ведущие:</w:t>
      </w:r>
      <w:r w:rsidRPr="00EA2295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="000343F9" w:rsidRPr="00EA2295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EA22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744DD" w:rsidRPr="008E535C" w:rsidRDefault="00C80A69" w:rsidP="00EA2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35C">
        <w:rPr>
          <w:rFonts w:ascii="Times New Roman" w:hAnsi="Times New Roman" w:cs="Times New Roman"/>
          <w:sz w:val="28"/>
          <w:szCs w:val="28"/>
        </w:rPr>
        <w:t>Библиотекарь</w:t>
      </w:r>
    </w:p>
    <w:p w:rsidR="00C80A69" w:rsidRPr="008E535C" w:rsidRDefault="006744DD" w:rsidP="00EA2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35C">
        <w:rPr>
          <w:rFonts w:ascii="Times New Roman" w:hAnsi="Times New Roman" w:cs="Times New Roman"/>
          <w:sz w:val="28"/>
          <w:szCs w:val="28"/>
        </w:rPr>
        <w:t>У</w:t>
      </w:r>
      <w:r w:rsidR="00C80A69" w:rsidRPr="008E535C">
        <w:rPr>
          <w:rFonts w:ascii="Times New Roman" w:hAnsi="Times New Roman" w:cs="Times New Roman"/>
          <w:sz w:val="28"/>
          <w:szCs w:val="28"/>
        </w:rPr>
        <w:t>ч</w:t>
      </w:r>
      <w:r w:rsidR="00EA2295">
        <w:rPr>
          <w:rFonts w:ascii="Times New Roman" w:hAnsi="Times New Roman" w:cs="Times New Roman"/>
          <w:sz w:val="28"/>
          <w:szCs w:val="28"/>
        </w:rPr>
        <w:t xml:space="preserve">итель литературы </w:t>
      </w:r>
    </w:p>
    <w:p w:rsidR="006744DD" w:rsidRPr="008E535C" w:rsidRDefault="006744DD" w:rsidP="00EA2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35C">
        <w:rPr>
          <w:rFonts w:ascii="Times New Roman" w:hAnsi="Times New Roman" w:cs="Times New Roman"/>
          <w:sz w:val="28"/>
          <w:szCs w:val="28"/>
        </w:rPr>
        <w:t>Чтец 1</w:t>
      </w:r>
    </w:p>
    <w:p w:rsidR="006744DD" w:rsidRDefault="006744DD" w:rsidP="00EA2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35C">
        <w:rPr>
          <w:rFonts w:ascii="Times New Roman" w:hAnsi="Times New Roman" w:cs="Times New Roman"/>
          <w:sz w:val="28"/>
          <w:szCs w:val="28"/>
        </w:rPr>
        <w:t>Чтец</w:t>
      </w:r>
      <w:r w:rsidR="000343F9">
        <w:rPr>
          <w:rFonts w:ascii="Times New Roman" w:hAnsi="Times New Roman" w:cs="Times New Roman"/>
          <w:sz w:val="28"/>
          <w:szCs w:val="28"/>
        </w:rPr>
        <w:t xml:space="preserve"> </w:t>
      </w:r>
      <w:r w:rsidRPr="008E535C">
        <w:rPr>
          <w:rFonts w:ascii="Times New Roman" w:hAnsi="Times New Roman" w:cs="Times New Roman"/>
          <w:sz w:val="28"/>
          <w:szCs w:val="28"/>
        </w:rPr>
        <w:t>2</w:t>
      </w:r>
    </w:p>
    <w:p w:rsidR="00104ADA" w:rsidRPr="008E535C" w:rsidRDefault="00104ADA" w:rsidP="00EA22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A69" w:rsidRPr="008E535C" w:rsidRDefault="00C80A69" w:rsidP="000343F9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8E535C">
        <w:rPr>
          <w:rStyle w:val="a4"/>
          <w:sz w:val="28"/>
          <w:szCs w:val="28"/>
          <w:bdr w:val="none" w:sz="0" w:space="0" w:color="auto" w:frame="1"/>
        </w:rPr>
        <w:t>Цель:</w:t>
      </w:r>
    </w:p>
    <w:p w:rsidR="00C80A69" w:rsidRPr="008E535C" w:rsidRDefault="00C80A69" w:rsidP="00104AD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8E535C">
        <w:rPr>
          <w:sz w:val="28"/>
          <w:szCs w:val="28"/>
        </w:rPr>
        <w:t xml:space="preserve">- </w:t>
      </w:r>
      <w:r w:rsidR="008E535C">
        <w:rPr>
          <w:sz w:val="28"/>
          <w:szCs w:val="28"/>
        </w:rPr>
        <w:t>п</w:t>
      </w:r>
      <w:r w:rsidRPr="008E535C">
        <w:rPr>
          <w:sz w:val="28"/>
          <w:szCs w:val="28"/>
        </w:rPr>
        <w:t>о</w:t>
      </w:r>
      <w:r w:rsidR="008E535C">
        <w:rPr>
          <w:sz w:val="28"/>
          <w:szCs w:val="28"/>
        </w:rPr>
        <w:t>з</w:t>
      </w:r>
      <w:r w:rsidRPr="008E535C">
        <w:rPr>
          <w:sz w:val="28"/>
          <w:szCs w:val="28"/>
        </w:rPr>
        <w:t>накомить учеников  с творчеством известного</w:t>
      </w:r>
      <w:r w:rsidR="00A83189">
        <w:rPr>
          <w:sz w:val="28"/>
          <w:szCs w:val="28"/>
        </w:rPr>
        <w:t xml:space="preserve"> </w:t>
      </w:r>
      <w:r w:rsidRPr="008E535C">
        <w:rPr>
          <w:sz w:val="28"/>
          <w:szCs w:val="28"/>
        </w:rPr>
        <w:t>русского писателя</w:t>
      </w:r>
      <w:r w:rsidR="00A83189" w:rsidRPr="00A83189">
        <w:rPr>
          <w:sz w:val="28"/>
          <w:szCs w:val="28"/>
        </w:rPr>
        <w:t xml:space="preserve"> </w:t>
      </w:r>
      <w:r w:rsidR="00A83189">
        <w:rPr>
          <w:sz w:val="28"/>
          <w:szCs w:val="28"/>
        </w:rPr>
        <w:t>А. К.</w:t>
      </w:r>
      <w:r w:rsidRPr="008E535C">
        <w:rPr>
          <w:sz w:val="28"/>
          <w:szCs w:val="28"/>
        </w:rPr>
        <w:t xml:space="preserve"> Толстого, расширять знания о жизни и творчестве</w:t>
      </w:r>
      <w:r w:rsidR="00A83189">
        <w:rPr>
          <w:sz w:val="28"/>
          <w:szCs w:val="28"/>
        </w:rPr>
        <w:t xml:space="preserve"> </w:t>
      </w:r>
      <w:r w:rsidRPr="008E535C">
        <w:rPr>
          <w:sz w:val="28"/>
          <w:szCs w:val="28"/>
        </w:rPr>
        <w:t>писателя;</w:t>
      </w:r>
    </w:p>
    <w:p w:rsidR="00C80A69" w:rsidRPr="008E535C" w:rsidRDefault="00C80A69" w:rsidP="00104AD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8E535C">
        <w:rPr>
          <w:sz w:val="28"/>
          <w:szCs w:val="28"/>
        </w:rPr>
        <w:t>- развивать интерес к русской классической литературе, отрабатывать навык</w:t>
      </w:r>
    </w:p>
    <w:p w:rsidR="00C80A69" w:rsidRPr="008E535C" w:rsidRDefault="00C80A69" w:rsidP="00104AD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8E535C">
        <w:rPr>
          <w:sz w:val="28"/>
          <w:szCs w:val="28"/>
        </w:rPr>
        <w:t>выразительного,  чтения;</w:t>
      </w:r>
    </w:p>
    <w:p w:rsidR="00C80A69" w:rsidRPr="008E535C" w:rsidRDefault="00C80A69" w:rsidP="00104AD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8E535C">
        <w:rPr>
          <w:sz w:val="28"/>
          <w:szCs w:val="28"/>
        </w:rPr>
        <w:t>- учить осмысливать и оценивать характеры героев, анализировать их</w:t>
      </w:r>
    </w:p>
    <w:p w:rsidR="00C80A69" w:rsidRPr="008E535C" w:rsidRDefault="00C80A69" w:rsidP="00104AD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8E535C">
        <w:rPr>
          <w:sz w:val="28"/>
          <w:szCs w:val="28"/>
        </w:rPr>
        <w:t>поступки;</w:t>
      </w:r>
    </w:p>
    <w:p w:rsidR="00C80A69" w:rsidRPr="008E535C" w:rsidRDefault="00C80A69" w:rsidP="00104ADA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8E535C">
        <w:rPr>
          <w:sz w:val="28"/>
          <w:szCs w:val="28"/>
        </w:rPr>
        <w:t>- развивать логическое мышление, память, речь, творческое воображение.</w:t>
      </w:r>
    </w:p>
    <w:p w:rsidR="00C80A69" w:rsidRPr="008E535C" w:rsidRDefault="00C80A69" w:rsidP="00104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AF" w:rsidRPr="008E535C" w:rsidRDefault="00EA2295" w:rsidP="00EA229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7F72AF" w:rsidRPr="008E5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иблиотекарь:</w:t>
      </w:r>
      <w:r w:rsidR="000343F9">
        <w:rPr>
          <w:rFonts w:ascii="Times New Roman" w:eastAsia="Times New Roman" w:hAnsi="Times New Roman" w:cs="Times New Roman"/>
          <w:sz w:val="28"/>
          <w:szCs w:val="28"/>
          <w:lang w:eastAsia="ru-RU"/>
        </w:rPr>
        <w:t> 5 сентября 2017 года исполняется 200</w:t>
      </w:r>
      <w:r w:rsidR="007F72AF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со дня рождения русского писателя, поэта, драматурга Алексея Константиновича Толстого (1817-1875). Наша сегодняшняя встреча посвящена этому событию.</w:t>
      </w:r>
    </w:p>
    <w:p w:rsidR="007F72AF" w:rsidRPr="008E535C" w:rsidRDefault="007F72AF" w:rsidP="008E535C">
      <w:pPr>
        <w:shd w:val="clear" w:color="auto" w:fill="FFFFFF"/>
        <w:spacing w:before="100" w:beforeAutospacing="1" w:after="100" w:afterAutospacing="1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Биография</w:t>
      </w:r>
    </w:p>
    <w:p w:rsidR="00B770FE" w:rsidRPr="008E535C" w:rsidRDefault="007F72AF" w:rsidP="008E535C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Алексей Константинович Толстой родился 5 сентября 1817 года в Санкт-Петербурге. Мать его, красавица Анна Алексеевна Перовская, воспитанница графа А.К.Разумовского, вышла в 1816 г. замуж за пожилого вдовца графа Константина Петровича Толстого. Брак был несчастливым; между супругами скоро произошел открытый разрыв. Мать Толстого сразу же после рождения ребенка оставила мужа и с шестинедельным младенцем уехала из Петербурга в Черниговскую губернию, в имение своего брата </w:t>
      </w: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А.А.Перовского. Талантливый и прекрасно образованный человек, известный в 20-30-е годы прозаик, публиковавшийся под псевдонимом Антоний Погорельский, Перовский заботливо и умело руководил воспитанием племянника. </w:t>
      </w:r>
      <w:r w:rsidR="00B770FE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«Мое детство было очень счастливо и оставило во мне од</w:t>
      </w:r>
      <w:r w:rsidR="00B770FE"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ни только светлые воспоминания.… </w:t>
      </w: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Вместе с Перовским Толстой путешествовал по Германии и Италии, посетил летом 1827г знаменитого немецкого поэта Иоганна Вольфганга Гёте, подарившего мальчику кусок бивня мамонта с собственноручно сделанным на нем рисунком. Благодаря Перовскому первые стихотворные опыты Толстого были переданы на суд В.А.Жуковскому. У Перовского в Петербурге видел Толстой и Пушкина, запомнив на всю жизнь его удивительный смех.</w:t>
      </w:r>
    </w:p>
    <w:p w:rsidR="007F72AF" w:rsidRPr="008E535C" w:rsidRDefault="007F72AF" w:rsidP="008E535C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признанию  Алексея Константиновича, он с самого раннего детства чувствовал влечение к искусству – музыке, живописи, поэзии, но его родные прочили ему блестящую карьеру. По их настоянию в 1834г Толстой поступил на службу в Московский архив Министерства иностранных дел, затем служил при русском посольстве в немецком городе Франкуфурте0на-Майне. В 1843г Толстой стал камер-юнкером. А после Крымской войны, в которой он участвовал, записавшись добровольцем в Стрелковый полк, Александр </w:t>
      </w:r>
      <w:r w:rsidRPr="008E53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770FE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произвел его </w:t>
      </w:r>
      <w:proofErr w:type="gramStart"/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флигель-адъютанты.</w:t>
      </w:r>
    </w:p>
    <w:p w:rsidR="00B770FE" w:rsidRPr="000343F9" w:rsidRDefault="00B770FE" w:rsidP="000343F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F72AF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светская жизнь нравилась Толстому, служба при царском дворе мешала ему почувствовать себя «вполне художником». В начале 50-х годов Толстой сетовал: </w:t>
      </w:r>
      <w:r w:rsidR="007F72AF"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 родился художником, но все обстоятельства и вся моя жизнь до сих пор противились тому, чтобы я сделался вполне художником». </w:t>
      </w:r>
      <w:r w:rsidR="007F72AF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хотел всецело отдаться творчеству, но не мог – «как работать для искусства, когда слышишь со всех сторон слова: служба, чин, вицмундир, начальство и тому подобное». Несколько раз Толстой пытался получить отставку, но безрезультатно.</w:t>
      </w:r>
    </w:p>
    <w:p w:rsidR="00A83189" w:rsidRDefault="00B770FE" w:rsidP="008E535C">
      <w:pPr>
        <w:shd w:val="clear" w:color="auto" w:fill="FFFFFF"/>
        <w:spacing w:before="100" w:beforeAutospacing="1" w:after="100" w:afterAutospacing="1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70FE" w:rsidRPr="008E535C" w:rsidRDefault="00B770FE" w:rsidP="008E535C">
      <w:pPr>
        <w:shd w:val="clear" w:color="auto" w:fill="FFFFFF"/>
        <w:spacing w:before="100" w:beforeAutospacing="1" w:after="100" w:afterAutospacing="1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Творчество</w:t>
      </w:r>
    </w:p>
    <w:p w:rsidR="00B770FE" w:rsidRPr="008E535C" w:rsidRDefault="00EA2295" w:rsidP="008E535C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B770FE" w:rsidRPr="008E5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читель:</w:t>
      </w:r>
      <w:r w:rsidR="00B770FE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Стихи Толстой начал сочинять очень рано. «Мои первые опыты, - вспоминал поэт, - были, без сомнения, нелепы, но в метрическом отношении они отличались безупречностью».  Мастерством стиха Толстой дорожил всегда, хотя критики иногда и упрекали </w:t>
      </w:r>
      <w:proofErr w:type="gramStart"/>
      <w:r w:rsidR="00B770FE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то</w:t>
      </w:r>
      <w:proofErr w:type="gramEnd"/>
      <w:r w:rsidR="00B770FE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за «плохую» (неточную) рифму, то за неудачный, слишком прозаический, на их взгляд, оборот речи. Между тем именно благодаря этим «недочетам» и создается </w:t>
      </w:r>
      <w:r w:rsidR="00B770FE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впечатление импровизации, поэзия Толстого приобретает особую живость и задушевность. Эту особенность своего творчества понимал и сам Толстой: </w:t>
      </w:r>
      <w:r w:rsidR="00B770FE"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«Некоторые вещи должны быть чеканными, иные же имеют право и даже не должны быть чеканными, иначе они покажутся холодными»</w:t>
      </w:r>
      <w:proofErr w:type="gramStart"/>
      <w:r w:rsidR="00B770FE"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B770FE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770FE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30-х - начале 40-х годов написаны (на французском языке) два фантастических рассказа - «Семья вурдалака» и «Встреча через триста лет». В мае 1841 года Толстой впервые выступил в печати, издав отдельной книгой, под псевдонимом «</w:t>
      </w:r>
      <w:proofErr w:type="spellStart"/>
      <w:r w:rsidR="00B770FE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Краснорогский</w:t>
      </w:r>
      <w:proofErr w:type="spellEnd"/>
      <w:r w:rsidR="00B770FE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(от названия имения Красный Рог), фантастическую повесть «Упырь». Весьма благожелательно отозвался о повести В.Г.Белинский, увидевший в ней «все признаки еще слишком молодого, но, тем не менее, замечательного дарования».</w:t>
      </w:r>
    </w:p>
    <w:p w:rsidR="00B770FE" w:rsidRPr="008E535C" w:rsidRDefault="00B770FE" w:rsidP="008E535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публикацией своих стихов Толстой не спешил. Первая крупная подборка его стихотворений появилась только в 1854 г на страницах некрасовского «Современника», а единственный прижизненный сборник вышел в 1867г. В него вошли многие теперь широко известные стихи</w:t>
      </w:r>
      <w:r w:rsidR="00F06FC9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FC9" w:rsidRPr="00EA2295" w:rsidRDefault="00F06FC9" w:rsidP="008E53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1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Колокольчики мои,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Цветики степные!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глядите на меня,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Темно-голубые?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о чем звените вы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день веселый мая,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Средь некошеной травы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Головой качая?</w:t>
      </w:r>
    </w:p>
    <w:p w:rsidR="00B770FE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(«Колокольчики мои…»).</w:t>
      </w:r>
    </w:p>
    <w:p w:rsidR="00EA2295" w:rsidRPr="008E535C" w:rsidRDefault="00EA2295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0FE" w:rsidRPr="008E535C" w:rsidRDefault="00B770FE" w:rsidP="00EA22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считал сам Толстой, его склонности к поэзии необыкновенно способствовала пр</w:t>
      </w:r>
      <w:r w:rsidR="006744DD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ирода, среди которой он вырос. </w:t>
      </w: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Восхищение великолепием родной земли отчетливо слышится </w:t>
      </w:r>
      <w:r w:rsidR="006744DD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стихах Толстого, особенно в </w:t>
      </w: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пейзажной лирике. Ярки и сочны краски его стихотворных зарисовок</w:t>
      </w:r>
      <w:r w:rsidR="006744DD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земном мире Толстой, как  романтик</w:t>
      </w: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видит отблеск вечной, Божественной красоты и любви.</w:t>
      </w:r>
    </w:p>
    <w:p w:rsidR="00B770FE" w:rsidRPr="008E535C" w:rsidRDefault="00B770FE" w:rsidP="00EA229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такое религиозное, почти мистическое понимание любви как проявления Божественного начал</w:t>
      </w:r>
      <w:r w:rsidR="006744DD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исключало любви обыкновенной, земной. При чтении стихотворений Толстого возникает ощущение, что это его лирический герой, человек глубоко эмоциональный, напряженно переживающий страдания и радости, полный грусти, тоски и печали. Любовь </w:t>
      </w: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Толстого не тихое безмятежное чувство. Она приносит влюбленным не только радости, но и горькие переживания, заставляя их тосковать в разлуке, мучиться от напрасной ревности. Страшиться людского осуждения</w:t>
      </w:r>
      <w:proofErr w:type="gramStart"/>
      <w:r w:rsidR="00F06FC9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тем не менее любовь, несмотря на все сопутствующие ей горечи и терзания, - главный источник творчес</w:t>
      </w:r>
      <w:r w:rsidR="00F06FC9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вдохновения.</w:t>
      </w:r>
    </w:p>
    <w:p w:rsidR="00F06FC9" w:rsidRPr="00EA2295" w:rsidRDefault="00F06FC9" w:rsidP="008E53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2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Минула страсть, и пыл ее тревожный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Уже не мучит сердца моего,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разлюбить тебя мне невозможно!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Всё, что не ты, - так суетно и ложно,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Всё, что не ты, - бесцветно и мертво.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(«Минула страсть, и пыл ее тревожный…»)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лирике Толстой любит обращаться за образами, словесными формулами к народной поэзии. Отсюда частое сравнение явлений природы с человеческой жизнью, отсюда особая напевность, особый</w:t>
      </w:r>
      <w:r w:rsidR="00F06FC9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язык. </w:t>
      </w:r>
      <w:proofErr w:type="gramStart"/>
      <w:r w:rsidR="00F06FC9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Близкий</w:t>
      </w:r>
      <w:proofErr w:type="gramEnd"/>
      <w:r w:rsidR="00F06FC9"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народной песне.</w:t>
      </w:r>
    </w:p>
    <w:p w:rsidR="00B770FE" w:rsidRPr="008E535C" w:rsidRDefault="00B770FE" w:rsidP="008E535C">
      <w:pPr>
        <w:shd w:val="clear" w:color="auto" w:fill="FFFFFF"/>
        <w:spacing w:before="100" w:beforeAutospacing="1" w:after="100" w:afterAutospacing="1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E5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«Гуслярный звон»</w:t>
      </w:r>
    </w:p>
    <w:p w:rsidR="00B770FE" w:rsidRPr="008E535C" w:rsidRDefault="00B770FE" w:rsidP="008E535C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народному творчеству, интерес к фольклору отразились не только в лирических стихотворениях Толстого. Обращение поэта к былине, к излюбленному романтиками жанру баллады также во многом объясняется его вниманием к русской народной поэзии, к ее древним корням. В былине «Илья Муромец» (1871г) Толстой воскрешает образ знаменитого богатыря, «дедушки Ильи», жаждущего даже в старости свободы и независимости и поэтому покидающего княжеский двор Владимира Красное Солнышко:</w:t>
      </w:r>
    </w:p>
    <w:p w:rsidR="00F06FC9" w:rsidRPr="00EA2295" w:rsidRDefault="00F06FC9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1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«…Правду молвить, для </w:t>
      </w:r>
      <w:proofErr w:type="gramStart"/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княжого</w:t>
      </w:r>
      <w:proofErr w:type="gramEnd"/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гожусь двора,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Погулять по свету снова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 того пора.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терплю богатых сеней,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Мраморных тех плит;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 </w:t>
      </w:r>
      <w:proofErr w:type="spellStart"/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царьградских</w:t>
      </w:r>
      <w:proofErr w:type="spellEnd"/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 курений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Голова болит;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Душно в Киеве, что в </w:t>
      </w:r>
      <w:proofErr w:type="spellStart"/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скрине</w:t>
      </w:r>
      <w:proofErr w:type="spellEnd"/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-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Только киснет кровь,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Государыне-пустыне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Поклонюся</w:t>
      </w:r>
      <w:proofErr w:type="spellEnd"/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вновь!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Вновь изведаю я, старый,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Воюшку</w:t>
      </w:r>
      <w:proofErr w:type="spellEnd"/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мою –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 же, ну, шагай, чубарый,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Уносю</w:t>
      </w:r>
      <w:proofErr w:type="spellEnd"/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Илью!»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Рисуя героев Киевской Руси, Толстой восхищается  их мужеством, самоотверженностью и патриотизмом, но не забывает, что это живые люди, готовые любить и радоваться красоте мира. Потому многие его баллады и былины звучат задушевно, а их персонажи привлекательны, как, например, богатырь Алеша Попович, сумевший песней завоевать взаимность прекрасной царевны:</w:t>
      </w:r>
    </w:p>
    <w:p w:rsidR="00F06FC9" w:rsidRPr="00EA2295" w:rsidRDefault="00F06FC9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 2</w:t>
      </w:r>
      <w:bookmarkStart w:id="0" w:name="_GoBack"/>
      <w:bookmarkEnd w:id="0"/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Звуки льются, звуки тают: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не ветер ли во ржи?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крылами ль задевают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Медный колокол стрижи?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………………………………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Любит он иль лицемерит –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</w:t>
      </w:r>
      <w:proofErr w:type="gramStart"/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нее то</w:t>
      </w:r>
      <w:proofErr w:type="gramEnd"/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все равно,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Этим звукам сердце верит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дрожит, побеждено.</w:t>
      </w:r>
    </w:p>
    <w:p w:rsidR="00B770FE" w:rsidRPr="008E535C" w:rsidRDefault="00B770FE" w:rsidP="008E535C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(«Алеша Попович»)</w:t>
      </w:r>
    </w:p>
    <w:p w:rsidR="00B770FE" w:rsidRPr="008E535C" w:rsidRDefault="00B770FE" w:rsidP="00EA229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Толстой пишет баллады и былины не только по мотивам народного былинного эпоса, обращается он и к русской истории. В балладах Толстой любуется старыми обрядами и обычаями («Сватовство», 1871г), воспевает русский характер, который не могло изменить даже монголо-татарское иго («Змей </w:t>
      </w:r>
      <w:proofErr w:type="spellStart"/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Тугарин</w:t>
      </w:r>
      <w:proofErr w:type="spellEnd"/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1867г).</w:t>
      </w:r>
    </w:p>
    <w:p w:rsidR="00B770FE" w:rsidRPr="008E535C" w:rsidRDefault="00B770FE" w:rsidP="00EA229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Алексей Константинович Толстой пробовал свое перо не только в жанре поэзии. Образ </w:t>
      </w:r>
      <w:proofErr w:type="spellStart"/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Козьмы</w:t>
      </w:r>
      <w:proofErr w:type="spellEnd"/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Пруткова и его знаменитых афоризмов – это Толстой с двоюродными братьями Алексеем, Александром и Владимиром Жемчужниковыми. Его перу принадлежат известные пьесы исторического содержания «Смерть Иоанна Грозного», «Царь Федор Иоаннович», «Царь Борис». Сатира Толстого поражала своей смелостью и озорством.</w:t>
      </w:r>
    </w:p>
    <w:p w:rsidR="00B770FE" w:rsidRPr="008E535C" w:rsidRDefault="00B770FE" w:rsidP="00EA229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5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простое перечисление направлений литературного творчества А.К.Толстого показывает, с каким крупным мастером мы соприкоснулись сегодня, сколь широко простиралось его художественное слово.</w:t>
      </w:r>
    </w:p>
    <w:p w:rsidR="00EA2295" w:rsidRDefault="00EA2295" w:rsidP="008E535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2295" w:rsidRDefault="00EA2295" w:rsidP="008E535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2295" w:rsidRDefault="00EA2295" w:rsidP="008E535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72AF" w:rsidRPr="00EA2295" w:rsidRDefault="000343F9" w:rsidP="008E535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22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Презентация</w:t>
      </w:r>
    </w:p>
    <w:p w:rsidR="007F72AF" w:rsidRDefault="007F72AF" w:rsidP="00EA229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35C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 познакомила ребят с жизнью и творче</w:t>
      </w:r>
      <w:r w:rsidR="008E535C">
        <w:rPr>
          <w:rFonts w:ascii="Times New Roman" w:hAnsi="Times New Roman" w:cs="Times New Roman"/>
          <w:sz w:val="28"/>
          <w:szCs w:val="28"/>
          <w:shd w:val="clear" w:color="auto" w:fill="FFFFFF"/>
        </w:rPr>
        <w:t>ством нашего знаменитого писателя</w:t>
      </w:r>
      <w:r w:rsidRPr="008E535C">
        <w:rPr>
          <w:rFonts w:ascii="Times New Roman" w:hAnsi="Times New Roman" w:cs="Times New Roman"/>
          <w:sz w:val="28"/>
          <w:szCs w:val="28"/>
          <w:shd w:val="clear" w:color="auto" w:fill="FFFFFF"/>
        </w:rPr>
        <w:t>. В ней было подчеркнуто, что высшим достижением в прозе Алексея Константиновича явился роман из эпохи опричнины Ивана Грозного «Князь Серебряный»(1862 г.). Ребята подробно знакомились с данным романом: эпохой Ивана Грозного, главными героями, сюжетом.</w:t>
      </w:r>
    </w:p>
    <w:p w:rsidR="000343F9" w:rsidRPr="000343F9" w:rsidRDefault="000343F9" w:rsidP="008E535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подготовке сценария </w:t>
      </w:r>
      <w:r w:rsidR="00104ADA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использовались информация  из сети Интернет:</w:t>
      </w:r>
    </w:p>
    <w:p w:rsidR="000343F9" w:rsidRPr="000343F9" w:rsidRDefault="00134B73" w:rsidP="000343F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0343F9" w:rsidRPr="000343F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http://uchitelya.com/literatura/51689-scenariy-zhizn-i-tvorchestvo-alekseya-konstantinovicha-tolstogo-7-klass.html</w:t>
        </w:r>
      </w:hyperlink>
    </w:p>
    <w:p w:rsidR="000343F9" w:rsidRPr="000343F9" w:rsidRDefault="00134B73" w:rsidP="000343F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0343F9" w:rsidRPr="000343F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https://урок.рф/lessons/v_literaturnoj_gostinoj_%C2%AB_i_vsyo_zemnoe_ya_lyublyu%C2%BB_k__171719.html</w:t>
        </w:r>
      </w:hyperlink>
    </w:p>
    <w:p w:rsidR="000343F9" w:rsidRDefault="00134B73" w:rsidP="000343F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0343F9" w:rsidRPr="000343F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http://razrabotky.ru/load/7_klass/literatura/scenarij_i_prezentacija_vneklassnogo_meroprijatija_zhizn_i_tvorchestvo_alekseja_konstantinovicha_tolstogo/14-1-0-430</w:t>
        </w:r>
      </w:hyperlink>
    </w:p>
    <w:p w:rsidR="000343F9" w:rsidRPr="000343F9" w:rsidRDefault="000343F9" w:rsidP="000343F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43F9">
        <w:rPr>
          <w:rFonts w:ascii="Times New Roman" w:hAnsi="Times New Roman" w:cs="Times New Roman"/>
          <w:sz w:val="24"/>
          <w:szCs w:val="24"/>
        </w:rPr>
        <w:t>https://infourok.ru/prezentaciya-na-temu-let-so-dnya-rozhdeniya-a-k-tolstogo-2086899.html</w:t>
      </w:r>
    </w:p>
    <w:p w:rsidR="000343F9" w:rsidRPr="000343F9" w:rsidRDefault="000343F9" w:rsidP="008E535C">
      <w:pPr>
        <w:rPr>
          <w:rFonts w:ascii="Times New Roman" w:hAnsi="Times New Roman" w:cs="Times New Roman"/>
          <w:sz w:val="24"/>
          <w:szCs w:val="24"/>
        </w:rPr>
      </w:pPr>
    </w:p>
    <w:sectPr w:rsidR="000343F9" w:rsidRPr="000343F9" w:rsidSect="00AC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4450F"/>
    <w:multiLevelType w:val="hybridMultilevel"/>
    <w:tmpl w:val="63CAB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2670"/>
    <w:rsid w:val="000343F9"/>
    <w:rsid w:val="00104ADA"/>
    <w:rsid w:val="00134B73"/>
    <w:rsid w:val="001A73BF"/>
    <w:rsid w:val="004021EF"/>
    <w:rsid w:val="006744DD"/>
    <w:rsid w:val="007F72AF"/>
    <w:rsid w:val="00867A15"/>
    <w:rsid w:val="008D2670"/>
    <w:rsid w:val="008E535C"/>
    <w:rsid w:val="00A83189"/>
    <w:rsid w:val="00AC53E0"/>
    <w:rsid w:val="00B770FE"/>
    <w:rsid w:val="00C80A69"/>
    <w:rsid w:val="00CC2A60"/>
    <w:rsid w:val="00EA2295"/>
    <w:rsid w:val="00F0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A69"/>
    <w:rPr>
      <w:b/>
      <w:bCs/>
    </w:rPr>
  </w:style>
  <w:style w:type="character" w:styleId="a5">
    <w:name w:val="Hyperlink"/>
    <w:basedOn w:val="a0"/>
    <w:uiPriority w:val="99"/>
    <w:unhideWhenUsed/>
    <w:rsid w:val="000343F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34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A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zrabotky.ru/load/7_klass/literatura/scenarij_i_prezentacija_vneklassnogo_meroprijatija_zhizn_i_tvorchestvo_alekseja_konstantinovicha_tolstogo/14-1-0-4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88;&#1086;&#1082;.&#1088;&#1092;/lessons/v_literaturnoj_gostinoj_%C2%AB_i_vsyo_zemnoe_ya_lyublyu%C2%BB_k__171719.html" TargetMode="External"/><Relationship Id="rId5" Type="http://schemas.openxmlformats.org/officeDocument/2006/relationships/hyperlink" Target="http://uchitelya.com/literatura/51689-scenariy-zhizn-i-tvorchestvo-alekseya-konstantinovicha-tolstogo-7-klass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2018-01-11T09:17:00Z</cp:lastPrinted>
  <dcterms:created xsi:type="dcterms:W3CDTF">2018-01-11T09:19:00Z</dcterms:created>
  <dcterms:modified xsi:type="dcterms:W3CDTF">2018-02-12T07:34:00Z</dcterms:modified>
</cp:coreProperties>
</file>