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50" w:rsidRDefault="008E4265" w:rsidP="008E426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26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Рекомендации к оформлению Пасхальной выставки</w:t>
      </w:r>
    </w:p>
    <w:p w:rsidR="008E4265" w:rsidRPr="008E4265" w:rsidRDefault="008E4265" w:rsidP="008E426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3850" w:rsidRPr="00776C11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6C1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Книжную пасхальную выставку в библиотеке можно оформить, представив литературу, посвящённую истории праздника, его символам и традициям празднования</w:t>
      </w:r>
      <w:r w:rsidRPr="00776C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8E4265" w:rsidRDefault="008E4265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265" w:rsidRDefault="008E4265" w:rsidP="008E42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Подбор литературы</w:t>
      </w:r>
    </w:p>
    <w:p w:rsidR="00776C11" w:rsidRPr="00313850" w:rsidRDefault="00776C11" w:rsidP="008E42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4265" w:rsidRPr="00313850" w:rsidRDefault="008E4265" w:rsidP="008E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выставки можно использовать, например:</w:t>
      </w:r>
    </w:p>
    <w:p w:rsidR="008E4265" w:rsidRDefault="008E4265" w:rsidP="008E426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об истории и традициях православной Пасхи</w:t>
      </w: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истории происхождения праздника, особенн</w:t>
      </w: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остях его празднования в России)</w:t>
      </w:r>
      <w:r w:rsid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C11" w:rsidRPr="00313850" w:rsidRDefault="00776C11" w:rsidP="008E426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издания;</w:t>
      </w:r>
    </w:p>
    <w:p w:rsidR="008E4265" w:rsidRPr="00776C11" w:rsidRDefault="008E4265" w:rsidP="008E426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с рецептами пасхальных блюд</w:t>
      </w:r>
      <w:r w:rsidR="0077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E4265" w:rsidRPr="00776C11" w:rsidRDefault="008E4265" w:rsidP="008E426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Сборники рецептов</w:t>
      </w: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подготовки </w:t>
      </w: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праздничного пасхального стола</w:t>
      </w:r>
      <w:r w:rsid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265" w:rsidRDefault="008E4265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265" w:rsidRDefault="008E4265" w:rsidP="008E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идеи для оформления выставки:</w:t>
      </w:r>
    </w:p>
    <w:p w:rsidR="00776C11" w:rsidRPr="00313850" w:rsidRDefault="00776C11" w:rsidP="008E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C11" w:rsidRPr="00776C11" w:rsidRDefault="00776C11" w:rsidP="00776C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оформление;</w:t>
      </w:r>
    </w:p>
    <w:p w:rsidR="008E4265" w:rsidRPr="00776C11" w:rsidRDefault="00776C11" w:rsidP="00776C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Тематическое название;</w:t>
      </w:r>
    </w:p>
    <w:p w:rsidR="00776C11" w:rsidRPr="00776C11" w:rsidRDefault="00776C11" w:rsidP="00776C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из книг;</w:t>
      </w:r>
    </w:p>
    <w:p w:rsidR="008E4265" w:rsidRPr="00776C11" w:rsidRDefault="00776C11" w:rsidP="00776C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E4265" w:rsidRPr="0077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асхальные атрибуты</w:t>
      </w:r>
      <w:r w:rsidR="008E4265"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C11" w:rsidRDefault="00776C11" w:rsidP="00776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6C11" w:rsidRDefault="00776C11" w:rsidP="00776C1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265" w:rsidRDefault="00776C11" w:rsidP="00776C1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Книжная выставка может  быть дополнена творческим оформлением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цветов пасхи. Лучше </w:t>
      </w:r>
      <w:r w:rsidR="00313850"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 </w:t>
      </w:r>
      <w:r w:rsidR="00313850" w:rsidRPr="008E426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пастельные тона</w:t>
      </w:r>
      <w:r w:rsidR="00313850"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 — они напо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минают о видах и запахах весны.</w:t>
      </w:r>
    </w:p>
    <w:p w:rsidR="00313850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Красный</w:t>
      </w:r>
      <w:r w:rsid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имволизирует кровь, которую Иисус пролил на кресте за каждого из людей, даровав им вечную жизнь и спасение, а также победу Христа над смертью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76C11" w:rsidRP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Красные яйца — один из главных символов Пасхи, символизирующий кровь, пролитую за спасение человечества.</w:t>
      </w:r>
    </w:p>
    <w:p w:rsidR="00776C11" w:rsidRPr="008E4265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6C11" w:rsidRDefault="00313850" w:rsidP="00776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Зеленый</w:t>
      </w:r>
      <w:r w:rsid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имволизирует пробуждение природы после зимней спячки и новую жизнь.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6C11" w:rsidRP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украсить декор пророщенной зеленью или использовать листья и траву.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6C11" w:rsidRP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 льняные скатерти и салфетки оттенка первой весенней зелени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3850" w:rsidRPr="008E4265" w:rsidRDefault="00313850" w:rsidP="00776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13850" w:rsidRPr="008E4265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Желтый</w:t>
      </w:r>
      <w:proofErr w:type="gramEnd"/>
      <w:r w:rsid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имволизирует божественное сияние и величие. 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ёлтые цветы (нарциссы, тюльпаны) — напоминают о славе.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использовать столовую посуду с золотой окантовкой, вазы или подсвечники для оформления пасхального стола.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праздничного оформления можно добавить в декор войлочных или пушистых жёлтых цыплят.</w:t>
      </w:r>
    </w:p>
    <w:p w:rsidR="00776C11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76C11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Синий</w:t>
      </w:r>
      <w:proofErr w:type="gramEnd"/>
      <w:r w:rsidRP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(голубой)</w:t>
      </w:r>
      <w:r w:rsidR="008E426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имволизирует небесную чистоту и смирение. Голубым или </w:t>
      </w:r>
      <w:proofErr w:type="gramStart"/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синим</w:t>
      </w:r>
      <w:proofErr w:type="gramEnd"/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узор на тарелках или блюдах или даже декор яиц.</w:t>
      </w:r>
      <w:r w:rsid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>Бледно-голубой цвет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6C11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6C11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Стоит избегать тёмных и мрачных тонов: чёрного, тёмно-коричневого, тёмно-синего, фиолетового.</w:t>
      </w:r>
      <w:r w:rsidR="00776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76C11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6CAE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 прикладного сопровождения выставки</w:t>
      </w:r>
      <w:r w:rsidR="00313850"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быть </w:t>
      </w:r>
      <w:r w:rsidR="00313850"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использованы </w:t>
      </w:r>
      <w:r w:rsidR="00313850" w:rsidRPr="008E4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пасхальные атрибуты — крашеные яйца, веточки вербы, поделки, сувениры, сделанные руками читателей.</w:t>
      </w:r>
    </w:p>
    <w:p w:rsidR="00776C11" w:rsidRDefault="00776C11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6C11" w:rsidRPr="00776C11" w:rsidRDefault="00776C11" w:rsidP="00776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6C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Просветительская часть выставки: </w:t>
      </w:r>
    </w:p>
    <w:p w:rsidR="00776C11" w:rsidRDefault="00776C11" w:rsidP="00776C1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</w:t>
      </w:r>
      <w:r w:rsidR="00313850"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выставки,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850"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или нескольких книг с выставки;</w:t>
      </w:r>
      <w:r w:rsidR="00313850" w:rsidRP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C11" w:rsidRPr="00776C11" w:rsidRDefault="00776C11" w:rsidP="00776C1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</w:t>
      </w:r>
      <w:r w:rsidR="00313850" w:rsidRPr="00313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астер-классы</w:t>
      </w:r>
      <w:r w:rsidR="00313850"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изготовлению пасхальных сувениров, например, раскрашивать </w:t>
      </w:r>
      <w:bookmarkStart w:id="0" w:name="_GoBack"/>
      <w:bookmarkEnd w:id="0"/>
      <w:r w:rsidR="00313850"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расписное яичко или мастерить открытки к Пасхе. </w:t>
      </w:r>
    </w:p>
    <w:p w:rsidR="00313850" w:rsidRPr="00313850" w:rsidRDefault="00776C11" w:rsidP="00776C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Познавательно-творческие</w:t>
      </w:r>
      <w:r w:rsidR="00313850" w:rsidRPr="008E4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313850"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«Пасхальные забавы». Участники узнают факты из истории Пасхи, знакомятся с народными пасхальными традициями, отвечают на вопросы пасхальной викторины.</w:t>
      </w:r>
    </w:p>
    <w:p w:rsidR="00313850" w:rsidRDefault="00313850" w:rsidP="00776C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2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Фольклорный час</w:t>
      </w: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знакомству</w:t>
      </w: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христианским</w:t>
      </w:r>
      <w:r w:rsidR="00776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традициями и обычаями, проведение тематических викторин</w:t>
      </w:r>
      <w:r w:rsidRPr="00313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11" w:rsidRPr="00313850" w:rsidRDefault="00776C11" w:rsidP="00776C1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Игротека, </w:t>
      </w:r>
      <w:r w:rsidRPr="00776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пасхальных игр</w:t>
      </w:r>
    </w:p>
    <w:p w:rsidR="00313850" w:rsidRPr="008E4265" w:rsidRDefault="00313850" w:rsidP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65" w:rsidRPr="008E4265" w:rsidRDefault="008E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4265" w:rsidRPr="008E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BE9"/>
    <w:multiLevelType w:val="hybridMultilevel"/>
    <w:tmpl w:val="D226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3D2E"/>
    <w:multiLevelType w:val="hybridMultilevel"/>
    <w:tmpl w:val="92A2D8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5C3968"/>
    <w:multiLevelType w:val="multilevel"/>
    <w:tmpl w:val="FFF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E1E1C"/>
    <w:multiLevelType w:val="multilevel"/>
    <w:tmpl w:val="A3CE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41A1B"/>
    <w:multiLevelType w:val="hybridMultilevel"/>
    <w:tmpl w:val="4C48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97AB0"/>
    <w:multiLevelType w:val="multilevel"/>
    <w:tmpl w:val="EE50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B"/>
    <w:rsid w:val="00313850"/>
    <w:rsid w:val="00666CAE"/>
    <w:rsid w:val="00776C11"/>
    <w:rsid w:val="008E4265"/>
    <w:rsid w:val="00B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3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8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3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77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3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38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3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77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2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4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8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5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0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1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90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0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Подбор литературы</vt:lpstr>
      <vt:lpstr>    Книжная выставка может  быть дополнена творческим оформлением</vt:lpstr>
      <vt:lpstr>    Оформление</vt:lpstr>
      <vt:lpstr>    Мероприятия</vt:lpstr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</cp:revision>
  <dcterms:created xsi:type="dcterms:W3CDTF">2026-03-13T08:26:00Z</dcterms:created>
  <dcterms:modified xsi:type="dcterms:W3CDTF">2026-03-13T09:13:00Z</dcterms:modified>
</cp:coreProperties>
</file>